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rFonts w:ascii="MS PGothic" w:cs="MS PGothic" w:eastAsia="MS PGothic" w:hAnsi="MS P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right"/>
        <w:rPr>
          <w:rFonts w:ascii="MS PGothic" w:cs="MS PGothic" w:eastAsia="MS PGothic" w:hAnsi="MS PGothic"/>
          <w:b w:val="1"/>
          <w:sz w:val="28"/>
          <w:szCs w:val="28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8"/>
          <w:szCs w:val="28"/>
          <w:rtl w:val="0"/>
        </w:rPr>
        <w:t xml:space="preserve"> </w:t>
      </w:r>
    </w:p>
    <w:tbl>
      <w:tblPr>
        <w:tblStyle w:val="Table1"/>
        <w:tblW w:w="4230.0" w:type="dxa"/>
        <w:jc w:val="left"/>
        <w:tblInd w:w="43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3045"/>
        <w:tblGridChange w:id="0">
          <w:tblGrid>
            <w:gridCol w:w="1185"/>
            <w:gridCol w:w="3045"/>
          </w:tblGrid>
        </w:tblGridChange>
      </w:tblGrid>
      <w:tr>
        <w:trPr>
          <w:cantSplit w:val="0"/>
          <w:trHeight w:val="408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jc w:val="center"/>
              <w:rPr>
                <w:rFonts w:ascii="MS PGothic" w:cs="MS PGothic" w:eastAsia="MS PGothic" w:hAnsi="MS P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20"/>
                <w:szCs w:val="20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jc w:val="left"/>
              <w:rPr>
                <w:rFonts w:ascii="MS PGothic" w:cs="MS PGothic" w:eastAsia="MS PGothic" w:hAnsi="MS P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left"/>
        <w:rPr>
          <w:rFonts w:ascii="MS PGothic" w:cs="MS PGothic" w:eastAsia="MS PGothic" w:hAnsi="MS P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30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19"/>
                <w:szCs w:val="19"/>
                <w:rtl w:val="0"/>
              </w:rPr>
              <w:t xml:space="preserve">【テーマ】　</w:t>
            </w:r>
          </w:p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19"/>
                <w:szCs w:val="19"/>
                <w:rtl w:val="0"/>
              </w:rPr>
              <w:t xml:space="preserve">提出した作品 2 点について「自作の制作意図と手法・表現について」を問います。</w:t>
            </w:r>
          </w:p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19"/>
                <w:szCs w:val="19"/>
                <w:rtl w:val="0"/>
              </w:rPr>
              <w:t xml:space="preserve">以下の内容を踏まえて、1200文字以内で記述してください。</w:t>
            </w:r>
          </w:p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19"/>
                <w:szCs w:val="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19"/>
                <w:szCs w:val="19"/>
                <w:rtl w:val="0"/>
              </w:rPr>
              <w:t xml:space="preserve">－それらを生み出すに至ったアイデアや感情</w:t>
            </w:r>
          </w:p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19"/>
                <w:szCs w:val="19"/>
                <w:rtl w:val="0"/>
              </w:rPr>
              <w:t xml:space="preserve">－なぜその表現方法を選んだのか</w:t>
            </w:r>
          </w:p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19"/>
                <w:szCs w:val="19"/>
                <w:rtl w:val="0"/>
              </w:rPr>
              <w:t xml:space="preserve">－作品に込めた意味とそれがでてきた背景</w:t>
            </w:r>
          </w:p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19"/>
                <w:szCs w:val="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19"/>
                <w:szCs w:val="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19"/>
                <w:szCs w:val="19"/>
                <w:rtl w:val="0"/>
              </w:rPr>
              <w:t xml:space="preserve">※記述形式について：</w:t>
            </w:r>
          </w:p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19"/>
                <w:szCs w:val="19"/>
                <w:rtl w:val="0"/>
              </w:rPr>
              <w:t xml:space="preserve">文字総数が1200字以内であれば、作品ごとの記述、もしくは2点の作品を合わせた記述のいずれも可とします。</w:t>
            </w:r>
          </w:p>
        </w:tc>
      </w:tr>
      <w:tr>
        <w:trPr>
          <w:cantSplit w:val="0"/>
          <w:trHeight w:val="646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（回答欄）</w:t>
            </w:r>
          </w:p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right"/>
        <w:rPr>
          <w:rFonts w:ascii="MS PGothic" w:cs="MS PGothic" w:eastAsia="MS PGothic" w:hAnsi="MS PGothic"/>
          <w:b w:val="1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right"/>
        <w:rPr>
          <w:rFonts w:ascii="MS PGothic" w:cs="MS PGothic" w:eastAsia="MS PGothic" w:hAnsi="MS PGothic"/>
          <w:b w:val="1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以上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jc w:val="center"/>
        <w:rPr>
          <w:rFonts w:ascii="MS PGothic" w:cs="MS PGothic" w:eastAsia="MS PGothic" w:hAnsi="MS P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1" w:top="1701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Gothic"/>
  <w:font w:name="Tahoma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(Rev.202402)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S PGothic" w:cs="MS PGothic" w:eastAsia="MS PGothic" w:hAnsi="MS PGothic"/>
        <w:b w:val="1"/>
        <w:sz w:val="28"/>
        <w:szCs w:val="28"/>
      </w:rPr>
      <mc:AlternateContent>
        <mc:Choice Requires="wpg">
          <w:drawing>
            <wp:inline distB="114300" distT="114300" distL="114300" distR="114300">
              <wp:extent cx="5392103" cy="62326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1273750"/>
                        <a:ext cx="8976000" cy="10149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24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  <w:t xml:space="preserve">神山財団芸術支援プログラム　2024年応募書類②　「作品論」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392103" cy="62326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2103" cy="62326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応募書類②「作品論」art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